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/2025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A65" w:rsidRDefault="00CD3A65" w:rsidP="00CD3A65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CD3A65" w:rsidRDefault="00CD3A65" w:rsidP="00CD3A65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1. ° Fica a Câmara de Vereadores de Redentora, autorizada a abrir crédito adicional suplementar de verba orçamentária do Legislativo Municipal com a finalidade de suprir insuficiência destas dotações, mediante a utilização de recursos provenientes de anulação parcial de s</w:t>
      </w:r>
      <w:r>
        <w:rPr>
          <w:rFonts w:ascii="Times New Roman" w:hAnsi="Times New Roman" w:cs="Times New Roman"/>
          <w:sz w:val="24"/>
          <w:szCs w:val="24"/>
        </w:rPr>
        <w:t>uas dotações, na ordem de R$ 1.5</w:t>
      </w:r>
      <w:r>
        <w:rPr>
          <w:rFonts w:ascii="Times New Roman" w:hAnsi="Times New Roman" w:cs="Times New Roman"/>
          <w:sz w:val="24"/>
          <w:szCs w:val="24"/>
        </w:rPr>
        <w:t>00,00 (</w:t>
      </w:r>
      <w:proofErr w:type="gramStart"/>
      <w:r>
        <w:rPr>
          <w:rFonts w:ascii="Times New Roman" w:hAnsi="Times New Roman" w:cs="Times New Roman"/>
          <w:sz w:val="24"/>
          <w:szCs w:val="24"/>
        </w:rPr>
        <w:t>hum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mil</w:t>
      </w:r>
      <w:r>
        <w:rPr>
          <w:rFonts w:ascii="Times New Roman" w:hAnsi="Times New Roman" w:cs="Times New Roman"/>
          <w:sz w:val="24"/>
          <w:szCs w:val="24"/>
        </w:rPr>
        <w:t xml:space="preserve"> e quinhentos</w:t>
      </w:r>
      <w:r>
        <w:rPr>
          <w:rFonts w:ascii="Times New Roman" w:hAnsi="Times New Roman" w:cs="Times New Roman"/>
          <w:sz w:val="24"/>
          <w:szCs w:val="24"/>
        </w:rPr>
        <w:t xml:space="preserve"> reais), nos termos do inciso II do art. 7º da LEI MUNICIPAL Nº 2.911, DE 17/12/2024.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2. ° Fica aberto Crédito Adicio</w:t>
      </w:r>
      <w:r>
        <w:rPr>
          <w:rFonts w:ascii="Times New Roman" w:hAnsi="Times New Roman" w:cs="Times New Roman"/>
          <w:sz w:val="24"/>
          <w:szCs w:val="24"/>
        </w:rPr>
        <w:t>nal Suplementar no valor de R$ 1.5</w:t>
      </w:r>
      <w:r>
        <w:rPr>
          <w:rFonts w:ascii="Times New Roman" w:hAnsi="Times New Roman" w:cs="Times New Roman"/>
          <w:sz w:val="24"/>
          <w:szCs w:val="24"/>
        </w:rPr>
        <w:t>00,00 (</w:t>
      </w:r>
      <w:proofErr w:type="gramStart"/>
      <w:r>
        <w:rPr>
          <w:rFonts w:ascii="Times New Roman" w:hAnsi="Times New Roman" w:cs="Times New Roman"/>
          <w:sz w:val="24"/>
          <w:szCs w:val="24"/>
        </w:rPr>
        <w:t>hum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mil e quinhentos reais) a ser disponibilizado, discriminado a seguir:</w:t>
      </w:r>
    </w:p>
    <w:p w:rsidR="00CD3A65" w:rsidRDefault="00CD3A65" w:rsidP="00CD3A65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CD3A65" w:rsidRDefault="00CD3A65" w:rsidP="00CD3A65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09. 3.3.90.33.00.00.00.00.0001 Passagens e Despesa com </w:t>
      </w:r>
      <w:r>
        <w:rPr>
          <w:rFonts w:ascii="Times New Roman" w:hAnsi="Times New Roman" w:cs="Times New Roman"/>
          <w:sz w:val="24"/>
          <w:szCs w:val="24"/>
        </w:rPr>
        <w:t>Locomoção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R$ 1.5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R$ 1.5</w:t>
      </w:r>
      <w:r>
        <w:rPr>
          <w:rFonts w:ascii="Times New Roman" w:hAnsi="Times New Roman" w:cs="Times New Roman"/>
          <w:b/>
          <w:sz w:val="24"/>
          <w:szCs w:val="24"/>
        </w:rPr>
        <w:t>00,00.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 Servirão de recursos para atender a abertura do Crédito Adicional Suplementar de que trata o artigo anterior, na mesma importância de </w:t>
      </w:r>
      <w:r w:rsidRPr="00CD3A65">
        <w:rPr>
          <w:rFonts w:ascii="Times New Roman" w:hAnsi="Times New Roman" w:cs="Times New Roman"/>
          <w:sz w:val="24"/>
          <w:szCs w:val="24"/>
        </w:rPr>
        <w:t>R$ 1.500,00 (hum mil e quinhentos reais)</w:t>
      </w:r>
      <w:r>
        <w:rPr>
          <w:rFonts w:ascii="Times New Roman" w:hAnsi="Times New Roman" w:cs="Times New Roman"/>
          <w:sz w:val="24"/>
          <w:szCs w:val="24"/>
        </w:rPr>
        <w:t>, a seguinte fonte de recursos por Redução de Dotações:</w:t>
      </w:r>
    </w:p>
    <w:p w:rsidR="00CD3A65" w:rsidRDefault="00CD3A65" w:rsidP="00CD3A65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1.001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REFORMA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CONSERVAÇÃO DA CÂMARA MUNICIPAL DE VEREADORES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 4.4.90.51.00.00.00.00.0001 Obras e Instalações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R$ 1.5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R$ 1.5</w:t>
      </w:r>
      <w:r>
        <w:rPr>
          <w:rFonts w:ascii="Times New Roman" w:hAnsi="Times New Roman" w:cs="Times New Roman"/>
          <w:b/>
          <w:sz w:val="24"/>
          <w:szCs w:val="24"/>
        </w:rPr>
        <w:t>00,00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D3A65" w:rsidRDefault="00CD3A65" w:rsidP="00CD3A65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24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Novembro </w:t>
      </w:r>
      <w:r>
        <w:rPr>
          <w:rFonts w:ascii="Times New Roman" w:hAnsi="Times New Roman" w:cs="Times New Roman"/>
          <w:sz w:val="24"/>
          <w:szCs w:val="24"/>
        </w:rPr>
        <w:t>de 2025.</w:t>
      </w:r>
    </w:p>
    <w:p w:rsidR="00CD3A65" w:rsidRDefault="00CD3A65" w:rsidP="00CD3A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A65" w:rsidRDefault="00CD3A65" w:rsidP="00CD3A6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Vereador Gilmar Gonçalves de Lima</w:t>
      </w:r>
    </w:p>
    <w:p w:rsidR="00CD3A65" w:rsidRDefault="00CD3A65" w:rsidP="00CD3A65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Presidente</w:t>
      </w:r>
    </w:p>
    <w:p w:rsidR="00CD3A65" w:rsidRDefault="00CD3A65" w:rsidP="00CD3A65"/>
    <w:p w:rsidR="00C75002" w:rsidRDefault="00C75002"/>
    <w:sectPr w:rsidR="00C75002" w:rsidSect="00CD3A65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DAF"/>
    <w:rsid w:val="00490DAF"/>
    <w:rsid w:val="00C75002"/>
    <w:rsid w:val="00C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2127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2025-11-24T19:53:00Z</cp:lastPrinted>
  <dcterms:created xsi:type="dcterms:W3CDTF">2025-11-24T19:50:00Z</dcterms:created>
  <dcterms:modified xsi:type="dcterms:W3CDTF">2025-11-24T19:53:00Z</dcterms:modified>
</cp:coreProperties>
</file>